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right="-24"/>
        <w:rPr>
          <w:sz w:val="20"/>
        </w:rPr>
      </w:pPr>
      <w:r>
        <w:rPr>
          <w:sz w:val="20"/>
        </w:rPr>
        <w:t xml:space="preserve"> </w:t>
      </w:r>
      <w:r>
        <w:rPr>
          <w:noProof/>
        </w:rPr>
        <w:drawing>
          <wp:inline distT="0" distB="0" distR="0" distL="0">
            <wp:extent cx="882069" cy="987549"/>
            <wp:effectExtent l="0" t="0" r="0" b="0"/>
            <wp:docPr id="1026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2069" cy="9875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</w:t>
      </w:r>
      <w:r>
        <w:rPr>
          <w:noProof/>
          <w:position w:val="10"/>
        </w:rPr>
        <w:drawing>
          <wp:inline distT="0" distB="0" distR="0" distL="0">
            <wp:extent cx="2597548" cy="917448"/>
            <wp:effectExtent l="0" t="0" r="0" b="0"/>
            <wp:docPr id="1027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7548" cy="91744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</w:t>
      </w:r>
      <w:r>
        <w:rPr>
          <w:noProof/>
          <w:position w:val="1"/>
        </w:rPr>
        <w:drawing>
          <wp:inline distT="0" distB="0" distR="0" distL="0">
            <wp:extent cx="984913" cy="984122"/>
            <wp:effectExtent l="0" t="0" r="0" b="0"/>
            <wp:docPr id="1028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4913" cy="9841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ind w:right="-24"/>
        <w:rPr>
          <w:sz w:val="24"/>
          <w:szCs w:val="24"/>
        </w:rPr>
      </w:pPr>
      <w:r>
        <w:rPr>
          <w:noProof/>
        </w:rPr>
        <w:drawing>
          <wp:inline distT="0" distB="0" distR="0" distL="0">
            <wp:extent cx="6645910" cy="200660"/>
            <wp:effectExtent l="0" t="0" r="0" b="0"/>
            <wp:docPr id="1029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45910" cy="2006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</w:t>
      </w:r>
      <w:r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 xml:space="preserve">     </w:t>
      </w:r>
      <w:r>
        <w:rPr>
          <w:sz w:val="20"/>
        </w:rPr>
        <w:t xml:space="preserve"> </w:t>
      </w:r>
      <w:r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   </w:t>
      </w:r>
      <w:r>
        <w:t xml:space="preserve">               </w:t>
      </w:r>
    </w:p>
    <w:p>
      <w:pPr>
        <w:pStyle w:val="style66"/>
        <w:spacing w:before="102"/>
        <w:ind w:left="105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</w:t>
      </w:r>
    </w:p>
    <w:p>
      <w:pPr>
        <w:pStyle w:val="style66"/>
        <w:spacing w:before="102"/>
        <w:ind w:left="105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</w:t>
      </w:r>
      <w:r>
        <w:rPr>
          <w:b/>
          <w:bCs/>
          <w:sz w:val="24"/>
          <w:szCs w:val="24"/>
          <w:lang w:val="en-US"/>
        </w:rPr>
        <w:t xml:space="preserve">   CIRCULAR</w:t>
      </w:r>
      <w:r>
        <w:rPr>
          <w:sz w:val="24"/>
          <w:szCs w:val="24"/>
          <w:lang w:val="en-US"/>
        </w:rPr>
        <w:t xml:space="preserve">              </w:t>
      </w:r>
    </w:p>
    <w:p>
      <w:pPr>
        <w:pStyle w:val="style66"/>
        <w:spacing w:before="102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</w:p>
    <w:p>
      <w:pPr>
        <w:pStyle w:val="style66"/>
        <w:spacing w:before="10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FIMT Training &amp; Placement Cell is a conducting a seminar on 11.03.2022 (Friday) on video resume under the Internal Quality Assurance Cell ( lQAC). 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seminar is going for the benefit of all the students of(B.Ed, B.Com, BCA, BBA, BA-JMC, BA(H) Eco, BA(H) ENG) 4th &amp; 6th semester. 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Topic: Video Resume 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Seminar Day &amp; Date : Friday &amp; 11.03.2022 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Seminar Timings: 1:00pm to 2:00 pm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Seminar Venue:Wing 'A' Auditorium</w:t>
      </w:r>
    </w:p>
    <w:p>
      <w:pPr>
        <w:pStyle w:val="style66"/>
        <w:rPr>
          <w:sz w:val="24"/>
          <w:szCs w:val="24"/>
          <w:lang w:val="en-US"/>
        </w:rPr>
      </w:pPr>
    </w:p>
    <w:p>
      <w:pPr>
        <w:pStyle w:val="style66"/>
        <w:rPr>
          <w:sz w:val="24"/>
          <w:szCs w:val="24"/>
        </w:rPr>
      </w:pPr>
      <w:r>
        <w:rPr>
          <w:sz w:val="24"/>
          <w:szCs w:val="24"/>
          <w:lang w:val="en-US"/>
        </w:rPr>
        <w:t>Seminar Incharge: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Dr. Suman Rao, Associate Professor, FIMT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  <w:lang w:val="en-US"/>
        </w:rPr>
        <w:drawing>
          <wp:inline distT="0" distB="0" distR="0" distL="0">
            <wp:extent cx="6597989" cy="742988"/>
            <wp:effectExtent l="19050" t="0" r="0" b="0"/>
            <wp:docPr id="1030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97989" cy="7429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ind w:left="14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142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ind w:left="765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66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    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sectPr>
      <w:pgSz w:w="11906" w:h="16838" w:orient="portrait"/>
      <w:pgMar w:top="720" w:right="720" w:bottom="720" w:left="720" w:header="709" w:footer="709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EC9F8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FD89B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B82F38"/>
    <w:lvl w:ilvl="0" w:tplc="4009000F">
      <w:start w:val="1"/>
      <w:numFmt w:val="decimal"/>
      <w:lvlText w:val="%1."/>
      <w:lvlJc w:val="left"/>
      <w:pPr>
        <w:ind w:left="1560" w:hanging="360"/>
      </w:p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0000003"/>
    <w:multiLevelType w:val="hybridMultilevel"/>
    <w:tmpl w:val="747086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ECEF40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B982E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C1CB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08A5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Cs w:val="22"/>
      <w:lang w:val="en-IN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6"/>
      <w:szCs w:val="26"/>
      <w:lang w:val="en-US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imes New Roman" w:cs="Times New Roman" w:eastAsia="Times New Roman" w:hAnsi="Times New Roman"/>
      <w:sz w:val="26"/>
      <w:szCs w:val="26"/>
      <w:lang w:bidi="ar-SA"/>
    </w:rPr>
  </w:style>
  <w:style w:type="character" w:customStyle="1" w:styleId="style4098">
    <w:name w:val="Unresolved Mention1"/>
    <w:basedOn w:val="style65"/>
    <w:next w:val="style4098"/>
    <w:uiPriority w:val="99"/>
    <w:rPr>
      <w:color w:val="605e5c"/>
      <w:shd w:val="clear" w:color="auto" w:fill="e1dfdd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  <w:lang w:val="en-IN"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settings" Target="settings.xml"/><Relationship Id="rId6" Type="http://schemas.openxmlformats.org/officeDocument/2006/relationships/image" Target="media/image4.png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</Words>
  <Pages>2</Pages>
  <Characters>401</Characters>
  <Application>WPS Office</Application>
  <DocSecurity>0</DocSecurity>
  <Paragraphs>40</Paragraphs>
  <ScaleCrop>false</ScaleCrop>
  <LinksUpToDate>false</LinksUpToDate>
  <CharactersWithSpaces>975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2022-03-10T10:12:24Z</dcterms:created>
  <dc:creator>Dell</dc:creator>
  <lastModifiedBy>MI MAX</lastModifiedBy>
  <dcterms:modified xsi:type="dcterms:W3CDTF">2022-03-10T10:12:24Z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